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5F61" w:rsidRPr="002C5F61" w:rsidRDefault="002C5F61" w:rsidP="002C5F61">
      <w:pPr>
        <w:ind w:firstLine="170"/>
        <w:jc w:val="both"/>
        <w:rPr>
          <w:rFonts w:ascii="Helvetica Neue" w:hAnsi="Helvetica Neue"/>
        </w:rPr>
      </w:pPr>
      <w:r w:rsidRPr="002C5F61">
        <w:rPr>
          <w:rFonts w:ascii="Helvetica Neue" w:hAnsi="Helvetica Neue"/>
        </w:rPr>
        <w:t xml:space="preserve"> </w:t>
      </w:r>
      <w:r w:rsidRPr="002C5F61">
        <w:rPr>
          <w:rFonts w:ascii="Helvetica Neue" w:hAnsi="Helvetica Neue"/>
        </w:rPr>
        <w:t xml:space="preserve">   Conoscere il passato più antico per capire meglio il presente: questo obiettivo è stato perfettamente raggiunto, </w:t>
      </w:r>
      <w:r>
        <w:rPr>
          <w:rFonts w:ascii="Helvetica Neue" w:hAnsi="Helvetica Neue"/>
        </w:rPr>
        <w:t>l’altra sera, in un incontro organizzato dalla Delegazione tarantina dell’AICC, a Palazzo di Città, con il patrocinio del Comune di Taranto e la partecipazione della Società dante Alighieri – Comitato di Taranto. G</w:t>
      </w:r>
      <w:r w:rsidRPr="002C5F61">
        <w:rPr>
          <w:rFonts w:ascii="Helvetica Neue" w:hAnsi="Helvetica Neue"/>
        </w:rPr>
        <w:t xml:space="preserve">razie alle due docenti dell'Università di Messina, Paola Radici Colace e Rosa Santoro, ospiti della </w:t>
      </w:r>
      <w:r>
        <w:rPr>
          <w:rFonts w:ascii="Helvetica Neue" w:hAnsi="Helvetica Neue"/>
        </w:rPr>
        <w:t>suddetta associazione</w:t>
      </w:r>
      <w:r w:rsidRPr="002C5F61">
        <w:rPr>
          <w:rFonts w:ascii="Helvetica Neue" w:hAnsi="Helvetica Neue"/>
        </w:rPr>
        <w:t xml:space="preserve">, che hanno parlato a un pubblico in larga parte femminile, particolarmente motivato e coinvolto, della donna nell'antichità classica greca e romana. Il tema è stato ampiamente sviluppato, per il mondo greco antico, dalla prof.ssa Radici Colace, che partendo dalle "Eumenidi" di Eschilo, si è poi a lungo soffermata sulle teorie aristoteliche e sulle successive riprese, a cui si deve l'origine della teoria dell'inferiorità femminile, basata sulla debolezza fisiologica e anatomica della donna, fondamento della gerarchia tra i sessi, per cui il maschio è (così era considerato, </w:t>
      </w:r>
      <w:r>
        <w:rPr>
          <w:rFonts w:ascii="Helvetica Neue" w:hAnsi="Helvetica Neue"/>
        </w:rPr>
        <w:t>ahimè!</w:t>
      </w:r>
      <w:r w:rsidRPr="002C5F61">
        <w:rPr>
          <w:rFonts w:ascii="Helvetica Neue" w:hAnsi="Helvetica Neue"/>
        </w:rPr>
        <w:t>) per natura migliore, la femmina peggiore. «È dunque nell’Atene del V sec. a.C. - ha affermato la relatrice - che vanno ricercate le radici di certi stereotipi ancora oggi responsabili di pregiudizi non solo come fatto culturale, ma anche come conseguenza di una differenza biologica, tradotta in una inferiorità di genere, codificata dalle leggi. È nell’antichità greca e romana che nascere femmina è passato da differenza biologica ad asimmetria e subalternità culturale». E ha continuato: «È bene ricordare che in Italia le donne avranno il diritto di voto solo nel 1946 e che solo sessantuno anni fa, il 9 febbraio del 1963, cadeva (legge n. 66) il divieto alle donne di adire la magistratura», divieto dovuto alla mancanza di equilibrio tipica delle donne e richiesta invece dalla facoltà di giudicare</w:t>
      </w:r>
      <w:r>
        <w:rPr>
          <w:rFonts w:ascii="Helvetica Neue" w:hAnsi="Helvetica Neue"/>
        </w:rPr>
        <w:t>»</w:t>
      </w:r>
      <w:r w:rsidRPr="002C5F61">
        <w:rPr>
          <w:rFonts w:ascii="Helvetica Neue" w:hAnsi="Helvetica Neue"/>
        </w:rPr>
        <w:t xml:space="preserve">.  </w:t>
      </w:r>
    </w:p>
    <w:p w:rsidR="006A5E50" w:rsidRPr="002C5F61" w:rsidRDefault="002C5F61" w:rsidP="006A5E50">
      <w:pPr>
        <w:ind w:firstLine="170"/>
        <w:jc w:val="both"/>
        <w:rPr>
          <w:rFonts w:ascii="Helvetica Neue" w:hAnsi="Helvetica Neue"/>
        </w:rPr>
      </w:pPr>
      <w:r w:rsidRPr="002C5F61">
        <w:rPr>
          <w:rFonts w:ascii="Helvetica Neue" w:hAnsi="Helvetica Neue"/>
        </w:rPr>
        <w:t xml:space="preserve">Non </w:t>
      </w:r>
      <w:r w:rsidR="006A5E50">
        <w:rPr>
          <w:rFonts w:ascii="Helvetica Neue" w:hAnsi="Helvetica Neue"/>
        </w:rPr>
        <w:t>più</w:t>
      </w:r>
      <w:r w:rsidRPr="002C5F61">
        <w:rPr>
          <w:rFonts w:ascii="Helvetica Neue" w:hAnsi="Helvetica Neue"/>
        </w:rPr>
        <w:t xml:space="preserve"> piacevole era la condizione della donna romana, come ha ben dimostrato l'altra relatrice, la prof.ssa Santoro, attraverso un articolato excursus sui generi (la matrona, cioè, la donna perbene, sposata, madre, di ceto sociale elevato, distinta dalle altre, schiave, liberte, cortigiane, anche donne libere ma che svolgevano lavori umili), </w:t>
      </w:r>
      <w:r>
        <w:rPr>
          <w:rFonts w:ascii="Helvetica Neue" w:hAnsi="Helvetica Neue"/>
        </w:rPr>
        <w:t>un’indagine sul</w:t>
      </w:r>
      <w:r w:rsidRPr="002C5F61">
        <w:rPr>
          <w:rFonts w:ascii="Helvetica Neue" w:hAnsi="Helvetica Neue"/>
        </w:rPr>
        <w:t>l'origine etimologica del termine "</w:t>
      </w:r>
      <w:proofErr w:type="spellStart"/>
      <w:r w:rsidRPr="002C5F61">
        <w:rPr>
          <w:rFonts w:ascii="Helvetica Neue" w:hAnsi="Helvetica Neue"/>
        </w:rPr>
        <w:t>femina</w:t>
      </w:r>
      <w:proofErr w:type="spellEnd"/>
      <w:r w:rsidRPr="002C5F61">
        <w:rPr>
          <w:rFonts w:ascii="Helvetica Neue" w:hAnsi="Helvetica Neue"/>
        </w:rPr>
        <w:t xml:space="preserve">", </w:t>
      </w:r>
      <w:r>
        <w:rPr>
          <w:rFonts w:ascii="Helvetica Neue" w:hAnsi="Helvetica Neue"/>
        </w:rPr>
        <w:t>su alcune caratteristiche sociali e giuridiche che riguardavano le donne (dallo</w:t>
      </w:r>
      <w:r w:rsidRPr="002C5F61">
        <w:rPr>
          <w:rFonts w:ascii="Helvetica Neue" w:hAnsi="Helvetica Neue"/>
        </w:rPr>
        <w:t xml:space="preserve"> </w:t>
      </w:r>
      <w:r w:rsidRPr="002C5F61">
        <w:rPr>
          <w:rFonts w:ascii="Helvetica Neue" w:hAnsi="Helvetica Neue"/>
          <w:i/>
          <w:iCs/>
        </w:rPr>
        <w:t xml:space="preserve">ius </w:t>
      </w:r>
      <w:proofErr w:type="spellStart"/>
      <w:r w:rsidRPr="002C5F61">
        <w:rPr>
          <w:rFonts w:ascii="Helvetica Neue" w:hAnsi="Helvetica Neue"/>
          <w:i/>
          <w:iCs/>
        </w:rPr>
        <w:t>conubii</w:t>
      </w:r>
      <w:proofErr w:type="spellEnd"/>
      <w:r w:rsidRPr="002C5F61">
        <w:rPr>
          <w:rFonts w:ascii="Helvetica Neue" w:hAnsi="Helvetica Neue"/>
        </w:rPr>
        <w:t xml:space="preserve"> sotto Romolo </w:t>
      </w:r>
      <w:r>
        <w:rPr>
          <w:rFonts w:ascii="Helvetica Neue" w:hAnsi="Helvetica Neue"/>
        </w:rPr>
        <w:t>al</w:t>
      </w:r>
      <w:r w:rsidRPr="002C5F61">
        <w:rPr>
          <w:rFonts w:ascii="Helvetica Neue" w:hAnsi="Helvetica Neue"/>
        </w:rPr>
        <w:t xml:space="preserve">lo </w:t>
      </w:r>
      <w:r w:rsidRPr="002C5F61">
        <w:rPr>
          <w:rFonts w:ascii="Helvetica Neue" w:hAnsi="Helvetica Neue"/>
          <w:i/>
          <w:iCs/>
        </w:rPr>
        <w:t>status</w:t>
      </w:r>
      <w:r w:rsidRPr="002C5F61">
        <w:rPr>
          <w:rFonts w:ascii="Helvetica Neue" w:hAnsi="Helvetica Neue"/>
        </w:rPr>
        <w:t xml:space="preserve"> sociale sotto Numa</w:t>
      </w:r>
      <w:r>
        <w:rPr>
          <w:rFonts w:ascii="Helvetica Neue" w:hAnsi="Helvetica Neue"/>
        </w:rPr>
        <w:t xml:space="preserve">, dal </w:t>
      </w:r>
      <w:proofErr w:type="spellStart"/>
      <w:r w:rsidRPr="002C5F61">
        <w:rPr>
          <w:rFonts w:ascii="Helvetica Neue" w:hAnsi="Helvetica Neue"/>
          <w:i/>
          <w:iCs/>
        </w:rPr>
        <w:t>silentium</w:t>
      </w:r>
      <w:proofErr w:type="spellEnd"/>
      <w:r>
        <w:rPr>
          <w:rFonts w:ascii="Helvetica Neue" w:hAnsi="Helvetica Neue"/>
        </w:rPr>
        <w:t xml:space="preserve"> loro imposto,</w:t>
      </w:r>
      <w:r w:rsidRPr="002C5F61">
        <w:rPr>
          <w:rFonts w:ascii="Helvetica Neue" w:hAnsi="Helvetica Neue"/>
        </w:rPr>
        <w:t xml:space="preserve"> </w:t>
      </w:r>
      <w:r w:rsidRPr="002C5F61">
        <w:rPr>
          <w:rFonts w:ascii="Helvetica Neue" w:hAnsi="Helvetica Neue"/>
        </w:rPr>
        <w:t xml:space="preserve">esemplificato dal mito di </w:t>
      </w:r>
      <w:r w:rsidRPr="006A5E50">
        <w:rPr>
          <w:rFonts w:ascii="Helvetica Neue" w:hAnsi="Helvetica Neue"/>
          <w:i/>
          <w:iCs/>
        </w:rPr>
        <w:t>Tacita Muta</w:t>
      </w:r>
      <w:r w:rsidRPr="002C5F61">
        <w:rPr>
          <w:rFonts w:ascii="Helvetica Neue" w:hAnsi="Helvetica Neue"/>
        </w:rPr>
        <w:t xml:space="preserve">, raccontato da Ovidio nei Fasti, cui si contrapponeva il dio </w:t>
      </w:r>
      <w:r w:rsidRPr="006A5E50">
        <w:rPr>
          <w:rFonts w:ascii="Helvetica Neue" w:hAnsi="Helvetica Neue"/>
          <w:i/>
          <w:iCs/>
        </w:rPr>
        <w:t xml:space="preserve">Aio </w:t>
      </w:r>
      <w:proofErr w:type="spellStart"/>
      <w:r w:rsidRPr="006A5E50">
        <w:rPr>
          <w:rFonts w:ascii="Helvetica Neue" w:hAnsi="Helvetica Neue"/>
          <w:i/>
          <w:iCs/>
        </w:rPr>
        <w:t>Lo</w:t>
      </w:r>
      <w:r w:rsidRPr="002C5F61">
        <w:rPr>
          <w:rFonts w:ascii="Helvetica Neue" w:hAnsi="Helvetica Neue"/>
        </w:rPr>
        <w:t>cutio</w:t>
      </w:r>
      <w:proofErr w:type="spellEnd"/>
      <w:r w:rsidR="006A5E50">
        <w:rPr>
          <w:rFonts w:ascii="Helvetica Neue" w:hAnsi="Helvetica Neue"/>
        </w:rPr>
        <w:t>,</w:t>
      </w:r>
      <w:r w:rsidRPr="002C5F61">
        <w:rPr>
          <w:rFonts w:ascii="Helvetica Neue" w:hAnsi="Helvetica Neue"/>
        </w:rPr>
        <w:t xml:space="preserve"> </w:t>
      </w:r>
      <w:r>
        <w:rPr>
          <w:rFonts w:ascii="Helvetica Neue" w:hAnsi="Helvetica Neue"/>
        </w:rPr>
        <w:t>al</w:t>
      </w:r>
      <w:r w:rsidRPr="002C5F61">
        <w:rPr>
          <w:rFonts w:ascii="Helvetica Neue" w:hAnsi="Helvetica Neue"/>
        </w:rPr>
        <w:t xml:space="preserve"> divieto di bere vino e </w:t>
      </w:r>
      <w:r>
        <w:rPr>
          <w:rFonts w:ascii="Helvetica Neue" w:hAnsi="Helvetica Neue"/>
        </w:rPr>
        <w:t>a</w:t>
      </w:r>
      <w:r w:rsidRPr="002C5F61">
        <w:rPr>
          <w:rFonts w:ascii="Helvetica Neue" w:hAnsi="Helvetica Neue"/>
        </w:rPr>
        <w:t xml:space="preserve">l conseguente </w:t>
      </w:r>
      <w:r w:rsidRPr="006A5E50">
        <w:rPr>
          <w:rFonts w:ascii="Helvetica Neue" w:hAnsi="Helvetica Neue"/>
          <w:i/>
          <w:iCs/>
        </w:rPr>
        <w:t>ius</w:t>
      </w:r>
      <w:r w:rsidRPr="002C5F61">
        <w:rPr>
          <w:rFonts w:ascii="Helvetica Neue" w:hAnsi="Helvetica Neue"/>
        </w:rPr>
        <w:t xml:space="preserve"> </w:t>
      </w:r>
      <w:r w:rsidRPr="006A5E50">
        <w:rPr>
          <w:rFonts w:ascii="Helvetica Neue" w:hAnsi="Helvetica Neue"/>
          <w:i/>
          <w:iCs/>
        </w:rPr>
        <w:t>osculi</w:t>
      </w:r>
      <w:r w:rsidRPr="002C5F61">
        <w:rPr>
          <w:rFonts w:ascii="Helvetica Neue" w:hAnsi="Helvetica Neue"/>
        </w:rPr>
        <w:t xml:space="preserve">, </w:t>
      </w:r>
      <w:r>
        <w:rPr>
          <w:rFonts w:ascii="Helvetica Neue" w:hAnsi="Helvetica Neue"/>
        </w:rPr>
        <w:t>dal</w:t>
      </w:r>
      <w:r w:rsidRPr="002C5F61">
        <w:rPr>
          <w:rFonts w:ascii="Helvetica Neue" w:hAnsi="Helvetica Neue"/>
        </w:rPr>
        <w:t>l'elogio</w:t>
      </w:r>
      <w:r w:rsidR="006A5E50">
        <w:rPr>
          <w:rFonts w:ascii="Helvetica Neue" w:hAnsi="Helvetica Neue"/>
        </w:rPr>
        <w:t xml:space="preserve"> </w:t>
      </w:r>
      <w:r w:rsidRPr="002C5F61">
        <w:rPr>
          <w:rFonts w:ascii="Helvetica Neue" w:hAnsi="Helvetica Neue"/>
        </w:rPr>
        <w:t>della donna per eccellenza (</w:t>
      </w:r>
      <w:proofErr w:type="spellStart"/>
      <w:r w:rsidRPr="002C5F61">
        <w:rPr>
          <w:rFonts w:ascii="Helvetica Neue" w:hAnsi="Helvetica Neue"/>
          <w:i/>
          <w:iCs/>
        </w:rPr>
        <w:t>domum</w:t>
      </w:r>
      <w:proofErr w:type="spellEnd"/>
      <w:r w:rsidRPr="002C5F61">
        <w:rPr>
          <w:rFonts w:ascii="Helvetica Neue" w:hAnsi="Helvetica Neue"/>
          <w:i/>
          <w:iCs/>
        </w:rPr>
        <w:t xml:space="preserve"> </w:t>
      </w:r>
      <w:proofErr w:type="spellStart"/>
      <w:r w:rsidRPr="002C5F61">
        <w:rPr>
          <w:rFonts w:ascii="Helvetica Neue" w:hAnsi="Helvetica Neue"/>
          <w:i/>
          <w:iCs/>
        </w:rPr>
        <w:t>servavit</w:t>
      </w:r>
      <w:proofErr w:type="spellEnd"/>
      <w:r w:rsidRPr="002C5F61">
        <w:rPr>
          <w:rFonts w:ascii="Helvetica Neue" w:hAnsi="Helvetica Neue"/>
          <w:i/>
          <w:iCs/>
        </w:rPr>
        <w:t xml:space="preserve">, </w:t>
      </w:r>
      <w:proofErr w:type="spellStart"/>
      <w:r w:rsidRPr="002C5F61">
        <w:rPr>
          <w:rFonts w:ascii="Helvetica Neue" w:hAnsi="Helvetica Neue"/>
          <w:i/>
          <w:iCs/>
        </w:rPr>
        <w:t>lanam</w:t>
      </w:r>
      <w:proofErr w:type="spellEnd"/>
      <w:r w:rsidRPr="002C5F61">
        <w:rPr>
          <w:rFonts w:ascii="Helvetica Neue" w:hAnsi="Helvetica Neue"/>
          <w:i/>
          <w:iCs/>
        </w:rPr>
        <w:t xml:space="preserve"> </w:t>
      </w:r>
      <w:proofErr w:type="spellStart"/>
      <w:r w:rsidRPr="002C5F61">
        <w:rPr>
          <w:rFonts w:ascii="Helvetica Neue" w:hAnsi="Helvetica Neue"/>
          <w:i/>
          <w:iCs/>
        </w:rPr>
        <w:t>fecit</w:t>
      </w:r>
      <w:proofErr w:type="spellEnd"/>
      <w:r>
        <w:rPr>
          <w:rFonts w:ascii="Helvetica Neue" w:hAnsi="Helvetica Neue"/>
        </w:rPr>
        <w:t>)</w:t>
      </w:r>
      <w:r w:rsidRPr="002C5F61">
        <w:rPr>
          <w:rFonts w:ascii="Helvetica Neue" w:hAnsi="Helvetica Neue"/>
        </w:rPr>
        <w:t xml:space="preserve"> </w:t>
      </w:r>
      <w:r w:rsidR="006A5E50">
        <w:rPr>
          <w:rFonts w:ascii="Helvetica Neue" w:hAnsi="Helvetica Neue"/>
        </w:rPr>
        <w:t xml:space="preserve"> </w:t>
      </w:r>
      <w:r w:rsidRPr="002C5F61">
        <w:rPr>
          <w:rFonts w:ascii="Helvetica Neue" w:hAnsi="Helvetica Neue"/>
        </w:rPr>
        <w:t xml:space="preserve"> </w:t>
      </w:r>
      <w:r w:rsidR="006A5E50">
        <w:rPr>
          <w:rFonts w:ascii="Helvetica Neue" w:hAnsi="Helvetica Neue"/>
        </w:rPr>
        <w:t>al</w:t>
      </w:r>
      <w:r w:rsidRPr="002C5F61">
        <w:rPr>
          <w:rFonts w:ascii="Helvetica Neue" w:hAnsi="Helvetica Neue"/>
        </w:rPr>
        <w:t>l'ironia sessista nei confronti della donna colta (</w:t>
      </w:r>
      <w:proofErr w:type="spellStart"/>
      <w:r w:rsidRPr="002C5F61">
        <w:rPr>
          <w:rFonts w:ascii="Helvetica Neue" w:hAnsi="Helvetica Neue"/>
        </w:rPr>
        <w:t>vd</w:t>
      </w:r>
      <w:proofErr w:type="spellEnd"/>
      <w:r w:rsidRPr="002C5F61">
        <w:rPr>
          <w:rFonts w:ascii="Helvetica Neue" w:hAnsi="Helvetica Neue"/>
        </w:rPr>
        <w:t xml:space="preserve"> Giovenale). </w:t>
      </w:r>
      <w:r w:rsidR="006A5E50" w:rsidRPr="002C5F61">
        <w:rPr>
          <w:rFonts w:ascii="Helvetica Neue" w:hAnsi="Helvetica Neue"/>
        </w:rPr>
        <w:t>Un</w:t>
      </w:r>
      <w:r w:rsidR="006A5E50">
        <w:rPr>
          <w:rFonts w:ascii="Helvetica Neue" w:hAnsi="Helvetica Neue"/>
        </w:rPr>
        <w:t>a</w:t>
      </w:r>
      <w:r w:rsidR="006A5E50" w:rsidRPr="002C5F61">
        <w:rPr>
          <w:rFonts w:ascii="Helvetica Neue" w:hAnsi="Helvetica Neue"/>
        </w:rPr>
        <w:t xml:space="preserve"> interessante </w:t>
      </w:r>
      <w:r w:rsidR="006A5E50">
        <w:rPr>
          <w:rFonts w:ascii="Helvetica Neue" w:hAnsi="Helvetica Neue"/>
        </w:rPr>
        <w:t>digressione</w:t>
      </w:r>
      <w:r w:rsidR="006A5E50" w:rsidRPr="002C5F61">
        <w:rPr>
          <w:rFonts w:ascii="Helvetica Neue" w:hAnsi="Helvetica Neue"/>
        </w:rPr>
        <w:t xml:space="preserve"> anche sulla bellezza (e sul pericolo derivante dall'avere una moglie bella, desiderata da altri) dall'ideale della matrona repubblicana, già superato dalle donne emancipate </w:t>
      </w:r>
      <w:r w:rsidR="006A5E50">
        <w:rPr>
          <w:rFonts w:ascii="Helvetica Neue" w:hAnsi="Helvetica Neue"/>
        </w:rPr>
        <w:t>di età repubblicana</w:t>
      </w:r>
      <w:r w:rsidR="006A5E50" w:rsidRPr="002C5F61">
        <w:rPr>
          <w:rFonts w:ascii="Helvetica Neue" w:hAnsi="Helvetica Neue"/>
        </w:rPr>
        <w:t>, alla rivoluzione di Ovidio, che nell'</w:t>
      </w:r>
      <w:r w:rsidR="006A5E50" w:rsidRPr="006A5E50">
        <w:rPr>
          <w:rFonts w:ascii="Helvetica Neue" w:hAnsi="Helvetica Neue"/>
          <w:i/>
          <w:iCs/>
        </w:rPr>
        <w:t xml:space="preserve">Ars amatoria </w:t>
      </w:r>
      <w:r w:rsidR="006A5E50" w:rsidRPr="002C5F61">
        <w:rPr>
          <w:rFonts w:ascii="Helvetica Neue" w:hAnsi="Helvetica Neue"/>
        </w:rPr>
        <w:t xml:space="preserve">e nei </w:t>
      </w:r>
      <w:proofErr w:type="spellStart"/>
      <w:r w:rsidR="006A5E50" w:rsidRPr="006A5E50">
        <w:rPr>
          <w:rFonts w:ascii="Helvetica Neue" w:hAnsi="Helvetica Neue"/>
          <w:i/>
          <w:iCs/>
        </w:rPr>
        <w:t>Medicamina</w:t>
      </w:r>
      <w:proofErr w:type="spellEnd"/>
      <w:r w:rsidR="006A5E50" w:rsidRPr="006A5E50">
        <w:rPr>
          <w:rFonts w:ascii="Helvetica Neue" w:hAnsi="Helvetica Neue"/>
          <w:i/>
          <w:iCs/>
        </w:rPr>
        <w:t xml:space="preserve"> </w:t>
      </w:r>
      <w:proofErr w:type="spellStart"/>
      <w:r w:rsidR="006A5E50" w:rsidRPr="006A5E50">
        <w:rPr>
          <w:rFonts w:ascii="Helvetica Neue" w:hAnsi="Helvetica Neue"/>
          <w:i/>
          <w:iCs/>
        </w:rPr>
        <w:t>faciei</w:t>
      </w:r>
      <w:proofErr w:type="spellEnd"/>
      <w:r w:rsidR="006A5E50" w:rsidRPr="002C5F61">
        <w:rPr>
          <w:rFonts w:ascii="Helvetica Neue" w:hAnsi="Helvetica Neue"/>
        </w:rPr>
        <w:t xml:space="preserve"> </w:t>
      </w:r>
      <w:proofErr w:type="spellStart"/>
      <w:r w:rsidR="006A5E50" w:rsidRPr="006A5E50">
        <w:rPr>
          <w:rFonts w:ascii="Helvetica Neue" w:hAnsi="Helvetica Neue"/>
          <w:i/>
          <w:iCs/>
        </w:rPr>
        <w:t>feminae</w:t>
      </w:r>
      <w:proofErr w:type="spellEnd"/>
      <w:r w:rsidR="006A5E50" w:rsidRPr="002C5F61">
        <w:rPr>
          <w:rFonts w:ascii="Helvetica Neue" w:hAnsi="Helvetica Neue"/>
        </w:rPr>
        <w:t xml:space="preserve"> valorizza la bellezza, favorendo anche il trucco, come aiuto offerto alla natura per migliorare </w:t>
      </w:r>
      <w:r w:rsidR="006A5E50">
        <w:rPr>
          <w:rFonts w:ascii="Helvetica Neue" w:hAnsi="Helvetica Neue"/>
        </w:rPr>
        <w:t>l’</w:t>
      </w:r>
      <w:r w:rsidR="006A5E50" w:rsidRPr="002C5F61">
        <w:rPr>
          <w:rFonts w:ascii="Helvetica Neue" w:hAnsi="Helvetica Neue"/>
        </w:rPr>
        <w:t>aspetto.</w:t>
      </w:r>
    </w:p>
    <w:p w:rsidR="00BA2ACF" w:rsidRPr="002C5F61" w:rsidRDefault="002C5F61" w:rsidP="002C5F61">
      <w:pPr>
        <w:ind w:firstLine="170"/>
        <w:jc w:val="both"/>
        <w:rPr>
          <w:rFonts w:ascii="Helvetica Neue" w:hAnsi="Helvetica Neue"/>
        </w:rPr>
      </w:pPr>
      <w:r w:rsidRPr="002C5F61">
        <w:rPr>
          <w:rFonts w:ascii="Helvetica Neue" w:hAnsi="Helvetica Neue"/>
        </w:rPr>
        <w:t xml:space="preserve">Poi soprattutto interessante la carrellata di figure femminili della romanità, da Lucrezia, icona della </w:t>
      </w:r>
      <w:proofErr w:type="spellStart"/>
      <w:r w:rsidRPr="006A5E50">
        <w:rPr>
          <w:rFonts w:ascii="Helvetica Neue" w:hAnsi="Helvetica Neue"/>
          <w:i/>
          <w:iCs/>
        </w:rPr>
        <w:t>pudicitia</w:t>
      </w:r>
      <w:proofErr w:type="spellEnd"/>
      <w:r w:rsidRPr="002C5F61">
        <w:rPr>
          <w:rFonts w:ascii="Helvetica Neue" w:hAnsi="Helvetica Neue"/>
        </w:rPr>
        <w:t xml:space="preserve"> (talmente forte, da causare la fine della monarchia) a Cornelia, la </w:t>
      </w:r>
      <w:r w:rsidR="006A5E50">
        <w:rPr>
          <w:rFonts w:ascii="Helvetica Neue" w:hAnsi="Helvetica Neue"/>
          <w:i/>
          <w:iCs/>
        </w:rPr>
        <w:t>mater</w:t>
      </w:r>
      <w:r w:rsidRPr="002C5F61">
        <w:rPr>
          <w:rFonts w:ascii="Helvetica Neue" w:hAnsi="Helvetica Neue"/>
        </w:rPr>
        <w:t xml:space="preserve"> </w:t>
      </w:r>
      <w:proofErr w:type="spellStart"/>
      <w:r w:rsidRPr="006A5E50">
        <w:rPr>
          <w:rFonts w:ascii="Helvetica Neue" w:hAnsi="Helvetica Neue"/>
          <w:i/>
          <w:iCs/>
        </w:rPr>
        <w:t>educatrix</w:t>
      </w:r>
      <w:proofErr w:type="spellEnd"/>
      <w:r w:rsidRPr="002C5F61">
        <w:rPr>
          <w:rFonts w:ascii="Helvetica Neue" w:hAnsi="Helvetica Neue"/>
        </w:rPr>
        <w:t xml:space="preserve">, a </w:t>
      </w:r>
      <w:proofErr w:type="spellStart"/>
      <w:r w:rsidRPr="002C5F61">
        <w:rPr>
          <w:rFonts w:ascii="Helvetica Neue" w:hAnsi="Helvetica Neue"/>
        </w:rPr>
        <w:t>Turia</w:t>
      </w:r>
      <w:proofErr w:type="spellEnd"/>
      <w:r w:rsidRPr="002C5F61">
        <w:rPr>
          <w:rFonts w:ascii="Helvetica Neue" w:hAnsi="Helvetica Neue"/>
        </w:rPr>
        <w:t xml:space="preserve"> (</w:t>
      </w:r>
      <w:proofErr w:type="spellStart"/>
      <w:r w:rsidRPr="002C5F61">
        <w:rPr>
          <w:rFonts w:ascii="Helvetica Neue" w:hAnsi="Helvetica Neue"/>
        </w:rPr>
        <w:t>vd</w:t>
      </w:r>
      <w:proofErr w:type="spellEnd"/>
      <w:r w:rsidRPr="002C5F61">
        <w:rPr>
          <w:rFonts w:ascii="Helvetica Neue" w:hAnsi="Helvetica Neue"/>
        </w:rPr>
        <w:t xml:space="preserve"> Elogio di </w:t>
      </w:r>
      <w:proofErr w:type="spellStart"/>
      <w:r w:rsidRPr="002C5F61">
        <w:rPr>
          <w:rFonts w:ascii="Helvetica Neue" w:hAnsi="Helvetica Neue"/>
        </w:rPr>
        <w:t>Turia</w:t>
      </w:r>
      <w:proofErr w:type="spellEnd"/>
      <w:r w:rsidRPr="002C5F61">
        <w:rPr>
          <w:rFonts w:ascii="Helvetica Neue" w:hAnsi="Helvetica Neue"/>
        </w:rPr>
        <w:t xml:space="preserve">), alle donne emancipate dell'età cesariana (Clodia, </w:t>
      </w:r>
      <w:proofErr w:type="spellStart"/>
      <w:r w:rsidRPr="002C5F61">
        <w:rPr>
          <w:rFonts w:ascii="Helvetica Neue" w:hAnsi="Helvetica Neue"/>
        </w:rPr>
        <w:t>Sempronia</w:t>
      </w:r>
      <w:proofErr w:type="spellEnd"/>
      <w:r w:rsidRPr="002C5F61">
        <w:rPr>
          <w:rFonts w:ascii="Helvetica Neue" w:hAnsi="Helvetica Neue"/>
        </w:rPr>
        <w:t xml:space="preserve">, nei ritratti che ne fanno </w:t>
      </w:r>
      <w:r w:rsidR="006A5E50">
        <w:rPr>
          <w:rFonts w:ascii="Helvetica Neue" w:hAnsi="Helvetica Neue"/>
        </w:rPr>
        <w:t xml:space="preserve">rispettivamente </w:t>
      </w:r>
      <w:r w:rsidRPr="002C5F61">
        <w:rPr>
          <w:rFonts w:ascii="Helvetica Neue" w:hAnsi="Helvetica Neue"/>
        </w:rPr>
        <w:t xml:space="preserve">Catullo e Sallustio), a Fulvia, la moglie di Antonio, a Ortensia (figlia di Ortensio </w:t>
      </w:r>
      <w:proofErr w:type="spellStart"/>
      <w:r w:rsidRPr="002C5F61">
        <w:rPr>
          <w:rFonts w:ascii="Helvetica Neue" w:hAnsi="Helvetica Neue"/>
        </w:rPr>
        <w:t>Ortalo</w:t>
      </w:r>
      <w:proofErr w:type="spellEnd"/>
      <w:r w:rsidRPr="002C5F61">
        <w:rPr>
          <w:rFonts w:ascii="Helvetica Neue" w:hAnsi="Helvetica Neue"/>
        </w:rPr>
        <w:t>, il grande oratore), alle madri dell'Impero (da Livia Drusilla, madre di Tiberio, ad Agrippina, madre e vittima di Nerone</w:t>
      </w:r>
      <w:r w:rsidR="006A5E50">
        <w:rPr>
          <w:rFonts w:ascii="Helvetica Neue" w:hAnsi="Helvetica Neue"/>
        </w:rPr>
        <w:t>)</w:t>
      </w:r>
      <w:r w:rsidRPr="002C5F61">
        <w:rPr>
          <w:rFonts w:ascii="Helvetica Neue" w:hAnsi="Helvetica Neue"/>
        </w:rPr>
        <w:t>, per finire alle donne cristiane, con le quali si ritorna ai valori dell'età arcaica e della prima repubblica  (</w:t>
      </w:r>
      <w:proofErr w:type="spellStart"/>
      <w:r w:rsidRPr="002C5F61">
        <w:rPr>
          <w:rFonts w:ascii="Helvetica Neue" w:hAnsi="Helvetica Neue"/>
        </w:rPr>
        <w:t>vd</w:t>
      </w:r>
      <w:proofErr w:type="spellEnd"/>
      <w:r w:rsidRPr="002C5F61">
        <w:rPr>
          <w:rFonts w:ascii="Helvetica Neue" w:hAnsi="Helvetica Neue"/>
        </w:rPr>
        <w:t xml:space="preserve"> Elena, madre di Costantino, e soprattutto Monica, madre di S. Agostino, la perfetta moglie cristiana, esemplare nella sua dedizione/sottomissione al marito). </w:t>
      </w:r>
    </w:p>
    <w:sectPr w:rsidR="00BA2ACF" w:rsidRPr="002C5F61" w:rsidSect="00123C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proofState w:spelling="clean" w:grammar="clean"/>
  <w:defaultTabStop w:val="708"/>
  <w:hyphenationZone w:val="283"/>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F61"/>
    <w:rsid w:val="00123CFF"/>
    <w:rsid w:val="002C5F61"/>
    <w:rsid w:val="004A5355"/>
    <w:rsid w:val="006A5E50"/>
    <w:rsid w:val="00787996"/>
    <w:rsid w:val="00BA2A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E385BC1"/>
  <w15:chartTrackingRefBased/>
  <w15:docId w15:val="{DFC78371-8953-794A-9602-7A3BE56D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Theme="minorEastAs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590</Words>
  <Characters>3367</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Poretti</dc:creator>
  <cp:keywords/>
  <dc:description/>
  <cp:lastModifiedBy>Francesca Poretti</cp:lastModifiedBy>
  <cp:revision>1</cp:revision>
  <dcterms:created xsi:type="dcterms:W3CDTF">2024-03-07T12:23:00Z</dcterms:created>
  <dcterms:modified xsi:type="dcterms:W3CDTF">2024-03-07T17:57:00Z</dcterms:modified>
</cp:coreProperties>
</file>